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Department of </w:t>
      </w:r>
      <w:r w:rsidDel="00000000" w:rsidR="00000000" w:rsidRPr="00000000">
        <w:rPr>
          <w:rFonts w:ascii="Times New Roman" w:cs="Times New Roman" w:eastAsia="Times New Roman" w:hAnsi="Times New Roman"/>
          <w:b w:val="1"/>
          <w:color w:val="000000"/>
          <w:sz w:val="24"/>
          <w:szCs w:val="24"/>
          <w:rtl w:val="0"/>
        </w:rPr>
        <w:t xml:space="preserve">Biochemistry</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Carl Neuberg Birthday Celebrations</w:t>
            </w: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color w:val="ff0000"/>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Departmental event</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Sunitha</w:t>
            </w:r>
          </w:p>
        </w:tc>
      </w:tr>
      <w:tr>
        <w:trPr>
          <w:cantSplit w:val="0"/>
          <w:trHeight w:val="590"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Biochemistry</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29/07/2020</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w:t>
            </w:r>
          </w:p>
        </w:tc>
      </w:tr>
      <w:tr>
        <w:trPr>
          <w:cantSplit w:val="0"/>
          <w:trHeight w:val="612" w:hRule="atLeast"/>
          <w:tblHeader w:val="0"/>
        </w:trPr>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life science students</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enlighten students about the role of biochemistry in various diseases.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inculcate experimental and creative research skills among students.</w:t>
      </w:r>
    </w:p>
    <w:p w:rsidR="00000000" w:rsidDel="00000000" w:rsidP="00000000" w:rsidRDefault="00000000" w:rsidRPr="00000000" w14:paraId="0000001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D">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Carl Alexander Neuberg</w:t>
      </w:r>
      <w:r w:rsidDel="00000000" w:rsidR="00000000" w:rsidRPr="00000000">
        <w:rPr>
          <w:rFonts w:ascii="Times New Roman" w:cs="Times New Roman" w:eastAsia="Times New Roman" w:hAnsi="Times New Roman"/>
          <w:color w:val="000000"/>
          <w:sz w:val="24"/>
          <w:szCs w:val="24"/>
          <w:highlight w:val="white"/>
          <w:rtl w:val="0"/>
        </w:rPr>
        <w:t xml:space="preserve"> (29 July 1877 – 30 May 1956) was an early pioneer in </w:t>
      </w:r>
      <w:hyperlink r:id="rId7">
        <w:r w:rsidDel="00000000" w:rsidR="00000000" w:rsidRPr="00000000">
          <w:rPr>
            <w:rFonts w:ascii="Times New Roman" w:cs="Times New Roman" w:eastAsia="Times New Roman" w:hAnsi="Times New Roman"/>
            <w:color w:val="000000"/>
            <w:sz w:val="24"/>
            <w:szCs w:val="24"/>
            <w:highlight w:val="white"/>
            <w:u w:val="none"/>
            <w:rtl w:val="0"/>
          </w:rPr>
          <w:t xml:space="preserve">biochemistry</w:t>
        </w:r>
      </w:hyperlink>
      <w:r w:rsidDel="00000000" w:rsidR="00000000" w:rsidRPr="00000000">
        <w:rPr>
          <w:rFonts w:ascii="Times New Roman" w:cs="Times New Roman" w:eastAsia="Times New Roman" w:hAnsi="Times New Roman"/>
          <w:color w:val="000000"/>
          <w:sz w:val="24"/>
          <w:szCs w:val="24"/>
          <w:highlight w:val="white"/>
          <w:rtl w:val="0"/>
        </w:rPr>
        <w:t xml:space="preserve">, and he is often referred to as the "father of modern biochemistry". His notable contribution to science includes the discovery of the </w:t>
      </w:r>
      <w:hyperlink r:id="rId8">
        <w:r w:rsidDel="00000000" w:rsidR="00000000" w:rsidRPr="00000000">
          <w:rPr>
            <w:rFonts w:ascii="Times New Roman" w:cs="Times New Roman" w:eastAsia="Times New Roman" w:hAnsi="Times New Roman"/>
            <w:color w:val="000000"/>
            <w:sz w:val="24"/>
            <w:szCs w:val="24"/>
            <w:highlight w:val="white"/>
            <w:u w:val="none"/>
            <w:rtl w:val="0"/>
          </w:rPr>
          <w:t xml:space="preserve">carboxylase</w:t>
        </w:r>
      </w:hyperlink>
      <w:r w:rsidDel="00000000" w:rsidR="00000000" w:rsidRPr="00000000">
        <w:rPr>
          <w:rFonts w:ascii="Times New Roman" w:cs="Times New Roman" w:eastAsia="Times New Roman" w:hAnsi="Times New Roman"/>
          <w:color w:val="000000"/>
          <w:sz w:val="24"/>
          <w:szCs w:val="24"/>
          <w:highlight w:val="white"/>
          <w:rtl w:val="0"/>
        </w:rPr>
        <w:t xml:space="preserve"> and the elucidation of alcoholic fermentation which he showed to be a process of successive enzymatic steps, an understanding that became crucial as to how metabolic pathways would be investigated by later researchers. The department of Biochemistry has celebrated his birthday on 29/07/2020.As a part of the celebrations quiz – Medical Lab Technology and PowerPoint presentation with the theme ‘Biochemistry behind hypertension/diabetes/cancer’ were conducted.</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successful with the participation of students from life science streams. The students gained the knowledge about the biochemical mechanisms behind the hypertension/diabetes/cancer.</w:t>
      </w:r>
    </w:p>
    <w:p w:rsidR="00000000" w:rsidDel="00000000" w:rsidP="00000000" w:rsidRDefault="00000000" w:rsidRPr="00000000" w14:paraId="0000002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668329" cy="3829694"/>
            <wp:effectExtent b="0" l="0" r="0" t="0"/>
            <wp:docPr descr="C:\Users\ADC-006\Pictures\Screenshots\Screenshot (4).png" id="5" name="image5.png"/>
            <a:graphic>
              <a:graphicData uri="http://schemas.openxmlformats.org/drawingml/2006/picture">
                <pic:pic>
                  <pic:nvPicPr>
                    <pic:cNvPr descr="C:\Users\ADC-006\Pictures\Screenshots\Screenshot (4).png" id="0" name="image5.png"/>
                    <pic:cNvPicPr preferRelativeResize="0"/>
                  </pic:nvPicPr>
                  <pic:blipFill>
                    <a:blip r:embed="rId9"/>
                    <a:srcRect b="0" l="0" r="0" t="0"/>
                    <a:stretch>
                      <a:fillRect/>
                    </a:stretch>
                  </pic:blipFill>
                  <pic:spPr>
                    <a:xfrm>
                      <a:off x="0" y="0"/>
                      <a:ext cx="5668329" cy="382969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drawing>
          <wp:inline distB="0" distT="0" distL="0" distR="0">
            <wp:extent cx="5732147" cy="3795998"/>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2147" cy="379599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Fonts w:ascii="Times New Roman" w:cs="Times New Roman" w:eastAsia="Times New Roman" w:hAnsi="Times New Roman"/>
          <w:b w:val="1"/>
          <w:sz w:val="24"/>
          <w:szCs w:val="24"/>
          <w:rtl w:val="0"/>
        </w:rPr>
        <w:t xml:space="preserve">DETAILED REPORT</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participants-quiz:</w:t>
      </w:r>
    </w:p>
    <w:tbl>
      <w:tblPr>
        <w:tblStyle w:val="Table2"/>
        <w:tblW w:w="7620.999999999999"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3543"/>
        <w:gridCol w:w="2977"/>
        <w:tblGridChange w:id="0">
          <w:tblGrid>
            <w:gridCol w:w="1101"/>
            <w:gridCol w:w="3543"/>
            <w:gridCol w:w="2977"/>
          </w:tblGrid>
        </w:tblGridChange>
      </w:tblGrid>
      <w:tr>
        <w:trPr>
          <w:cantSplit w:val="0"/>
          <w:tblHeader w:val="0"/>
        </w:trPr>
        <w:tc>
          <w:tcPr/>
          <w:p w:rsidR="00000000" w:rsidDel="00000000" w:rsidP="00000000" w:rsidRDefault="00000000" w:rsidRPr="00000000" w14:paraId="0000002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r>
      <w:tr>
        <w:trPr>
          <w:cantSplit w:val="0"/>
          <w:tblHeader w:val="0"/>
        </w:trPr>
        <w:tc>
          <w:tcPr/>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Ambati Sai Vivek</w:t>
            </w:r>
          </w:p>
        </w:tc>
        <w:tc>
          <w:tcPr>
            <w:vAlign w:val="bottom"/>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Mibic3</w:t>
            </w:r>
            <w:r w:rsidDel="00000000" w:rsidR="00000000" w:rsidRPr="00000000">
              <w:rPr>
                <w:rtl w:val="0"/>
              </w:rPr>
            </w:r>
          </w:p>
        </w:tc>
      </w:tr>
      <w:tr>
        <w:trPr>
          <w:cantSplit w:val="0"/>
          <w:tblHeader w:val="0"/>
        </w:trPr>
        <w:tc>
          <w:tcPr/>
          <w:p w:rsidR="00000000" w:rsidDel="00000000" w:rsidP="00000000" w:rsidRDefault="00000000" w:rsidRPr="00000000" w14:paraId="0000002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bottom"/>
          </w:tcPr>
          <w:p w:rsidR="00000000" w:rsidDel="00000000" w:rsidP="00000000" w:rsidRDefault="00000000" w:rsidRPr="00000000" w14:paraId="0000002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Deepthi Cheruvu</w:t>
            </w:r>
            <w:r w:rsidDel="00000000" w:rsidR="00000000" w:rsidRPr="00000000">
              <w:rPr>
                <w:rtl w:val="0"/>
              </w:rPr>
            </w:r>
          </w:p>
        </w:tc>
        <w:tc>
          <w:tcPr>
            <w:vAlign w:val="bottom"/>
          </w:tcPr>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Btbic3B</w:t>
            </w:r>
            <w:r w:rsidDel="00000000" w:rsidR="00000000" w:rsidRPr="00000000">
              <w:rPr>
                <w:rtl w:val="0"/>
              </w:rPr>
            </w:r>
          </w:p>
        </w:tc>
      </w:tr>
      <w:tr>
        <w:trPr>
          <w:cantSplit w:val="0"/>
          <w:tblHeader w:val="0"/>
        </w:trPr>
        <w:tc>
          <w:tcPr/>
          <w:p w:rsidR="00000000" w:rsidDel="00000000" w:rsidP="00000000" w:rsidRDefault="00000000" w:rsidRPr="00000000" w14:paraId="0000003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bottom"/>
          </w:tcPr>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Jivanage Anirudh</w:t>
            </w:r>
            <w:r w:rsidDel="00000000" w:rsidR="00000000" w:rsidRPr="00000000">
              <w:rPr>
                <w:rtl w:val="0"/>
              </w:rPr>
            </w:r>
          </w:p>
        </w:tc>
        <w:tc>
          <w:tcPr>
            <w:vAlign w:val="bottom"/>
          </w:tcPr>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3A</w:t>
            </w:r>
            <w:r w:rsidDel="00000000" w:rsidR="00000000" w:rsidRPr="00000000">
              <w:rPr>
                <w:rtl w:val="0"/>
              </w:rPr>
            </w:r>
          </w:p>
        </w:tc>
      </w:tr>
      <w:tr>
        <w:trPr>
          <w:cantSplit w:val="0"/>
          <w:tblHeader w:val="0"/>
        </w:trPr>
        <w:tc>
          <w:tcPr/>
          <w:p w:rsidR="00000000" w:rsidDel="00000000" w:rsidP="00000000" w:rsidRDefault="00000000" w:rsidRPr="00000000" w14:paraId="0000003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bottom"/>
          </w:tcPr>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Afreen Begum</w:t>
            </w:r>
            <w:r w:rsidDel="00000000" w:rsidR="00000000" w:rsidRPr="00000000">
              <w:rPr>
                <w:rtl w:val="0"/>
              </w:rPr>
            </w:r>
          </w:p>
        </w:tc>
        <w:tc>
          <w:tcPr>
            <w:vAlign w:val="bottom"/>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(3B)</w:t>
            </w:r>
            <w:r w:rsidDel="00000000" w:rsidR="00000000" w:rsidRPr="00000000">
              <w:rPr>
                <w:rtl w:val="0"/>
              </w:rPr>
            </w:r>
          </w:p>
        </w:tc>
      </w:tr>
      <w:tr>
        <w:trPr>
          <w:cantSplit w:val="0"/>
          <w:tblHeader w:val="0"/>
        </w:trPr>
        <w:tc>
          <w:tcPr/>
          <w:p w:rsidR="00000000" w:rsidDel="00000000" w:rsidP="00000000" w:rsidRDefault="00000000" w:rsidRPr="00000000" w14:paraId="0000003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bottom"/>
          </w:tcPr>
          <w:p w:rsidR="00000000" w:rsidDel="00000000" w:rsidP="00000000" w:rsidRDefault="00000000" w:rsidRPr="00000000" w14:paraId="0000003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Guntagari Anusha</w:t>
            </w:r>
            <w:r w:rsidDel="00000000" w:rsidR="00000000" w:rsidRPr="00000000">
              <w:rPr>
                <w:rtl w:val="0"/>
              </w:rPr>
            </w:r>
          </w:p>
        </w:tc>
        <w:tc>
          <w:tcPr>
            <w:vAlign w:val="bottom"/>
          </w:tcPr>
          <w:p w:rsidR="00000000" w:rsidDel="00000000" w:rsidP="00000000" w:rsidRDefault="00000000" w:rsidRPr="00000000" w14:paraId="0000003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3B</w:t>
            </w:r>
            <w:r w:rsidDel="00000000" w:rsidR="00000000" w:rsidRPr="00000000">
              <w:rPr>
                <w:rtl w:val="0"/>
              </w:rPr>
            </w:r>
          </w:p>
        </w:tc>
      </w:tr>
      <w:tr>
        <w:trPr>
          <w:cantSplit w:val="0"/>
          <w:tblHeader w:val="0"/>
        </w:trPr>
        <w:tc>
          <w:tcPr/>
          <w:p w:rsidR="00000000" w:rsidDel="00000000" w:rsidP="00000000" w:rsidRDefault="00000000" w:rsidRPr="00000000" w14:paraId="0000003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bottom"/>
          </w:tcPr>
          <w:p w:rsidR="00000000" w:rsidDel="00000000" w:rsidP="00000000" w:rsidRDefault="00000000" w:rsidRPr="00000000" w14:paraId="0000003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Rounak Singh</w:t>
            </w:r>
            <w:r w:rsidDel="00000000" w:rsidR="00000000" w:rsidRPr="00000000">
              <w:rPr>
                <w:rtl w:val="0"/>
              </w:rPr>
            </w:r>
          </w:p>
        </w:tc>
        <w:tc>
          <w:tcPr>
            <w:vAlign w:val="bottom"/>
          </w:tcPr>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 Bi. C 1A</w:t>
            </w:r>
            <w:r w:rsidDel="00000000" w:rsidR="00000000" w:rsidRPr="00000000">
              <w:rPr>
                <w:rtl w:val="0"/>
              </w:rPr>
            </w:r>
          </w:p>
        </w:tc>
      </w:tr>
      <w:tr>
        <w:trPr>
          <w:cantSplit w:val="0"/>
          <w:tblHeader w:val="0"/>
        </w:trPr>
        <w:tc>
          <w:tcPr/>
          <w:p w:rsidR="00000000" w:rsidDel="00000000" w:rsidP="00000000" w:rsidRDefault="00000000" w:rsidRPr="00000000" w14:paraId="0000003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bottom"/>
          </w:tcPr>
          <w:p w:rsidR="00000000" w:rsidDel="00000000" w:rsidP="00000000" w:rsidRDefault="00000000" w:rsidRPr="00000000" w14:paraId="0000003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Mohapatra Achyutananda</w:t>
            </w:r>
            <w:r w:rsidDel="00000000" w:rsidR="00000000" w:rsidRPr="00000000">
              <w:rPr>
                <w:rtl w:val="0"/>
              </w:rPr>
            </w:r>
          </w:p>
        </w:tc>
        <w:tc>
          <w:tcPr>
            <w:vAlign w:val="bottom"/>
          </w:tcPr>
          <w:p w:rsidR="00000000" w:rsidDel="00000000" w:rsidP="00000000" w:rsidRDefault="00000000" w:rsidRPr="00000000" w14:paraId="0000003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Btbic-2A</w:t>
            </w:r>
            <w:r w:rsidDel="00000000" w:rsidR="00000000" w:rsidRPr="00000000">
              <w:rPr>
                <w:rtl w:val="0"/>
              </w:rPr>
            </w:r>
          </w:p>
        </w:tc>
      </w:tr>
      <w:tr>
        <w:trPr>
          <w:cantSplit w:val="0"/>
          <w:tblHeader w:val="0"/>
        </w:trPr>
        <w:tc>
          <w:tcPr/>
          <w:p w:rsidR="00000000" w:rsidDel="00000000" w:rsidP="00000000" w:rsidRDefault="00000000" w:rsidRPr="00000000" w14:paraId="0000004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bottom"/>
          </w:tcPr>
          <w:p w:rsidR="00000000" w:rsidDel="00000000" w:rsidP="00000000" w:rsidRDefault="00000000" w:rsidRPr="00000000" w14:paraId="0000004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Palleni Sruthi </w:t>
            </w:r>
            <w:r w:rsidDel="00000000" w:rsidR="00000000" w:rsidRPr="00000000">
              <w:rPr>
                <w:rtl w:val="0"/>
              </w:rPr>
            </w:r>
          </w:p>
        </w:tc>
        <w:tc>
          <w:tcPr>
            <w:vAlign w:val="bottom"/>
          </w:tcPr>
          <w:p w:rsidR="00000000" w:rsidDel="00000000" w:rsidP="00000000" w:rsidRDefault="00000000" w:rsidRPr="00000000" w14:paraId="0000004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MIBIC1 </w:t>
            </w:r>
            <w:r w:rsidDel="00000000" w:rsidR="00000000" w:rsidRPr="00000000">
              <w:rPr>
                <w:rtl w:val="0"/>
              </w:rPr>
            </w:r>
          </w:p>
        </w:tc>
      </w:tr>
      <w:tr>
        <w:trPr>
          <w:cantSplit w:val="0"/>
          <w:tblHeader w:val="0"/>
        </w:trPr>
        <w:tc>
          <w:tcPr/>
          <w:p w:rsidR="00000000" w:rsidDel="00000000" w:rsidP="00000000" w:rsidRDefault="00000000" w:rsidRPr="00000000" w14:paraId="0000004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bottom"/>
          </w:tcPr>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 Varsha</w:t>
            </w:r>
            <w:r w:rsidDel="00000000" w:rsidR="00000000" w:rsidRPr="00000000">
              <w:rPr>
                <w:rtl w:val="0"/>
              </w:rPr>
            </w:r>
          </w:p>
        </w:tc>
        <w:tc>
          <w:tcPr>
            <w:vAlign w:val="bottom"/>
          </w:tcPr>
          <w:p w:rsidR="00000000" w:rsidDel="00000000" w:rsidP="00000000" w:rsidRDefault="00000000" w:rsidRPr="00000000" w14:paraId="0000004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1A</w:t>
            </w:r>
            <w:r w:rsidDel="00000000" w:rsidR="00000000" w:rsidRPr="00000000">
              <w:rPr>
                <w:rtl w:val="0"/>
              </w:rPr>
            </w:r>
          </w:p>
        </w:tc>
      </w:tr>
      <w:tr>
        <w:trPr>
          <w:cantSplit w:val="0"/>
          <w:tblHeader w:val="0"/>
        </w:trPr>
        <w:tc>
          <w:tcPr/>
          <w:p w:rsidR="00000000" w:rsidDel="00000000" w:rsidP="00000000" w:rsidRDefault="00000000" w:rsidRPr="00000000" w14:paraId="0000004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bottom"/>
          </w:tcPr>
          <w:p w:rsidR="00000000" w:rsidDel="00000000" w:rsidP="00000000" w:rsidRDefault="00000000" w:rsidRPr="00000000" w14:paraId="0000004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Mohammed AlBohisi</w:t>
            </w:r>
            <w:r w:rsidDel="00000000" w:rsidR="00000000" w:rsidRPr="00000000">
              <w:rPr>
                <w:rtl w:val="0"/>
              </w:rPr>
            </w:r>
          </w:p>
        </w:tc>
        <w:tc>
          <w:tcPr>
            <w:vAlign w:val="bottom"/>
          </w:tcPr>
          <w:p w:rsidR="00000000" w:rsidDel="00000000" w:rsidP="00000000" w:rsidRDefault="00000000" w:rsidRPr="00000000" w14:paraId="0000004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1B</w:t>
            </w: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bottom"/>
          </w:tcPr>
          <w:p w:rsidR="00000000" w:rsidDel="00000000" w:rsidP="00000000" w:rsidRDefault="00000000" w:rsidRPr="00000000" w14:paraId="0000004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Raqshan Aleem</w:t>
            </w:r>
            <w:r w:rsidDel="00000000" w:rsidR="00000000" w:rsidRPr="00000000">
              <w:rPr>
                <w:rtl w:val="0"/>
              </w:rPr>
            </w:r>
          </w:p>
        </w:tc>
        <w:tc>
          <w:tcPr>
            <w:vAlign w:val="bottom"/>
          </w:tcPr>
          <w:p w:rsidR="00000000" w:rsidDel="00000000" w:rsidP="00000000" w:rsidRDefault="00000000" w:rsidRPr="00000000" w14:paraId="0000004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 Bi. C</w:t>
            </w:r>
            <w:r w:rsidDel="00000000" w:rsidR="00000000" w:rsidRPr="00000000">
              <w:rPr>
                <w:rtl w:val="0"/>
              </w:rPr>
            </w:r>
          </w:p>
        </w:tc>
      </w:tr>
      <w:tr>
        <w:trPr>
          <w:cantSplit w:val="0"/>
          <w:tblHeader w:val="0"/>
        </w:trPr>
        <w:tc>
          <w:tcPr/>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bottom"/>
          </w:tcPr>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Marepally sravani</w:t>
            </w:r>
            <w:r w:rsidDel="00000000" w:rsidR="00000000" w:rsidRPr="00000000">
              <w:rPr>
                <w:rtl w:val="0"/>
              </w:rPr>
            </w:r>
          </w:p>
        </w:tc>
        <w:tc>
          <w:tcPr>
            <w:vAlign w:val="bottom"/>
          </w:tcPr>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Btbic2A</w:t>
            </w:r>
            <w:r w:rsidDel="00000000" w:rsidR="00000000" w:rsidRPr="00000000">
              <w:rPr>
                <w:rtl w:val="0"/>
              </w:rPr>
            </w:r>
          </w:p>
        </w:tc>
      </w:tr>
      <w:tr>
        <w:trPr>
          <w:cantSplit w:val="0"/>
          <w:tblHeader w:val="0"/>
        </w:trPr>
        <w:tc>
          <w:tcPr/>
          <w:p w:rsidR="00000000" w:rsidDel="00000000" w:rsidP="00000000" w:rsidRDefault="00000000" w:rsidRPr="00000000" w14:paraId="0000004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vAlign w:val="bottom"/>
          </w:tcPr>
          <w:p w:rsidR="00000000" w:rsidDel="00000000" w:rsidP="00000000" w:rsidRDefault="00000000" w:rsidRPr="00000000" w14:paraId="0000005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Chandana </w:t>
            </w:r>
            <w:r w:rsidDel="00000000" w:rsidR="00000000" w:rsidRPr="00000000">
              <w:rPr>
                <w:rtl w:val="0"/>
              </w:rPr>
            </w:r>
          </w:p>
        </w:tc>
        <w:tc>
          <w:tcPr>
            <w:vAlign w:val="bottom"/>
          </w:tcPr>
          <w:p w:rsidR="00000000" w:rsidDel="00000000" w:rsidP="00000000" w:rsidRDefault="00000000" w:rsidRPr="00000000" w14:paraId="0000005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Btbic.1A</w:t>
            </w:r>
            <w:r w:rsidDel="00000000" w:rsidR="00000000" w:rsidRPr="00000000">
              <w:rPr>
                <w:rtl w:val="0"/>
              </w:rPr>
            </w:r>
          </w:p>
        </w:tc>
      </w:tr>
      <w:tr>
        <w:trPr>
          <w:cantSplit w:val="0"/>
          <w:tblHeader w:val="0"/>
        </w:trPr>
        <w:tc>
          <w:tcPr/>
          <w:p w:rsidR="00000000" w:rsidDel="00000000" w:rsidP="00000000" w:rsidRDefault="00000000" w:rsidRPr="00000000" w14:paraId="0000005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vAlign w:val="bottom"/>
          </w:tcPr>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Malkapuram chandana</w:t>
            </w:r>
          </w:p>
        </w:tc>
        <w:tc>
          <w:tcPr>
            <w:vAlign w:val="bottom"/>
          </w:tcPr>
          <w:p w:rsidR="00000000" w:rsidDel="00000000" w:rsidP="00000000" w:rsidRDefault="00000000" w:rsidRPr="00000000" w14:paraId="0000005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Bt.bi.c 2(A)</w:t>
            </w:r>
            <w:r w:rsidDel="00000000" w:rsidR="00000000" w:rsidRPr="00000000">
              <w:rPr>
                <w:rtl w:val="0"/>
              </w:rPr>
            </w:r>
          </w:p>
        </w:tc>
      </w:tr>
    </w:tbl>
    <w:p w:rsidR="00000000" w:rsidDel="00000000" w:rsidP="00000000" w:rsidRDefault="00000000" w:rsidRPr="00000000" w14:paraId="00000055">
      <w:pPr>
        <w:spacing w:line="360" w:lineRule="auto"/>
        <w:rPr>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List of the participants-Power Point Presentation:</w:t>
      </w:r>
    </w:p>
    <w:tbl>
      <w:tblPr>
        <w:tblStyle w:val="Table3"/>
        <w:tblW w:w="7620.999999999999"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
        <w:gridCol w:w="3543"/>
        <w:gridCol w:w="2977"/>
        <w:tblGridChange w:id="0">
          <w:tblGrid>
            <w:gridCol w:w="1101"/>
            <w:gridCol w:w="3543"/>
            <w:gridCol w:w="2977"/>
          </w:tblGrid>
        </w:tblGridChange>
      </w:tblGrid>
      <w:tr>
        <w:trPr>
          <w:cantSplit w:val="0"/>
          <w:tblHeader w:val="0"/>
        </w:trPr>
        <w:tc>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S.No</w:t>
            </w: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tl w:val="0"/>
              </w:rPr>
            </w:r>
          </w:p>
        </w:tc>
      </w:tr>
      <w:tr>
        <w:trPr>
          <w:cantSplit w:val="0"/>
          <w:tblHeader w:val="0"/>
        </w:trPr>
        <w:tc>
          <w:tcPr/>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Afreen Begum</w:t>
            </w:r>
          </w:p>
        </w:tc>
        <w:tc>
          <w:tcPr>
            <w:vAlign w:val="bottom"/>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3B</w:t>
            </w:r>
          </w:p>
        </w:tc>
      </w:tr>
      <w:tr>
        <w:trPr>
          <w:cantSplit w:val="0"/>
          <w:tblHeader w:val="0"/>
        </w:trPr>
        <w:tc>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Chinnagalla Shivani</w:t>
            </w:r>
          </w:p>
        </w:tc>
        <w:tc>
          <w:tcPr>
            <w:vAlign w:val="bottom"/>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3B</w:t>
            </w:r>
          </w:p>
        </w:tc>
      </w:tr>
      <w:tr>
        <w:trPr>
          <w:cantSplit w:val="0"/>
          <w:tblHeader w:val="0"/>
        </w:trPr>
        <w:tc>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Rounak Singh</w:t>
            </w:r>
          </w:p>
        </w:tc>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Btbic.1A</w:t>
            </w:r>
          </w:p>
        </w:tc>
      </w:tr>
      <w:tr>
        <w:trPr>
          <w:cantSplit w:val="0"/>
          <w:tblHeader w:val="0"/>
        </w:trPr>
        <w:tc>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Albohisi</w:t>
            </w:r>
          </w:p>
        </w:tc>
        <w:tc>
          <w:tcPr>
            <w:vAlign w:val="bottom"/>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1B</w:t>
            </w:r>
          </w:p>
        </w:tc>
      </w:tr>
      <w:tr>
        <w:trPr>
          <w:cantSplit w:val="0"/>
          <w:tblHeader w:val="0"/>
        </w:trPr>
        <w:tc>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Addagatla BabyUjwala</w:t>
            </w:r>
          </w:p>
        </w:tc>
        <w:tc>
          <w:tcPr>
            <w:vAlign w:val="bottom"/>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1B</w:t>
            </w:r>
          </w:p>
        </w:tc>
      </w:tr>
      <w:tr>
        <w:trPr>
          <w:cantSplit w:val="0"/>
          <w:tblHeader w:val="0"/>
        </w:trPr>
        <w:tc>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Varsha</w:t>
            </w:r>
          </w:p>
        </w:tc>
        <w:tc>
          <w:tcPr>
            <w:vAlign w:val="bottom"/>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1A</w:t>
            </w:r>
          </w:p>
        </w:tc>
      </w:tr>
      <w:tr>
        <w:trPr>
          <w:cantSplit w:val="0"/>
          <w:tblHeader w:val="0"/>
        </w:trPr>
        <w:tc>
          <w:tcPr/>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Vaagdevi</w:t>
            </w:r>
          </w:p>
        </w:tc>
        <w:tc>
          <w:tcPr>
            <w:vAlign w:val="bottom"/>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1A</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76">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Pr>
        <w:drawing>
          <wp:inline distB="0" distT="0" distL="0" distR="0">
            <wp:extent cx="5163419" cy="3829694"/>
            <wp:effectExtent b="0" l="0" r="0" t="0"/>
            <wp:docPr descr="C:\Users\ADC-006\Pictures\Screenshots\Screenshot (4).png" id="7" name="image5.png"/>
            <a:graphic>
              <a:graphicData uri="http://schemas.openxmlformats.org/drawingml/2006/picture">
                <pic:pic>
                  <pic:nvPicPr>
                    <pic:cNvPr descr="C:\Users\ADC-006\Pictures\Screenshots\Screenshot (4).png" id="0" name="image5.png"/>
                    <pic:cNvPicPr preferRelativeResize="0"/>
                  </pic:nvPicPr>
                  <pic:blipFill>
                    <a:blip r:embed="rId9"/>
                    <a:srcRect b="0" l="0" r="0" t="0"/>
                    <a:stretch>
                      <a:fillRect/>
                    </a:stretch>
                  </pic:blipFill>
                  <pic:spPr>
                    <a:xfrm>
                      <a:off x="0" y="0"/>
                      <a:ext cx="5163419" cy="3829694"/>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Pr>
        <w:drawing>
          <wp:inline distB="0" distT="0" distL="0" distR="0">
            <wp:extent cx="5160835" cy="3942040"/>
            <wp:effectExtent b="0" l="0" r="0" t="0"/>
            <wp:docPr descr="C:\Users\ADC-006\Pictures\Screenshots\Screenshot (3).png" id="6" name="image3.png"/>
            <a:graphic>
              <a:graphicData uri="http://schemas.openxmlformats.org/drawingml/2006/picture">
                <pic:pic>
                  <pic:nvPicPr>
                    <pic:cNvPr descr="C:\Users\ADC-006\Pictures\Screenshots\Screenshot (3).png" id="0" name="image3.png"/>
                    <pic:cNvPicPr preferRelativeResize="0"/>
                  </pic:nvPicPr>
                  <pic:blipFill>
                    <a:blip r:embed="rId11"/>
                    <a:srcRect b="0" l="0" r="0" t="0"/>
                    <a:stretch>
                      <a:fillRect/>
                    </a:stretch>
                  </pic:blipFill>
                  <pic:spPr>
                    <a:xfrm>
                      <a:off x="0" y="0"/>
                      <a:ext cx="5160835" cy="394204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360" w:lineRule="auto"/>
        <w:rPr>
          <w:b w:val="1"/>
        </w:rPr>
      </w:pPr>
      <w:r w:rsidDel="00000000" w:rsidR="00000000" w:rsidRPr="00000000">
        <w:rPr>
          <w:b w:val="1"/>
        </w:rPr>
        <w:drawing>
          <wp:inline distB="0" distT="0" distL="0" distR="0">
            <wp:extent cx="5722110" cy="2952750"/>
            <wp:effectExtent b="0" l="0" r="0" t="0"/>
            <wp:docPr descr="C:\Users\ADC-006\Desktop\Untitled.jpg" id="2" name="image2.jpg"/>
            <a:graphic>
              <a:graphicData uri="http://schemas.openxmlformats.org/drawingml/2006/picture">
                <pic:pic>
                  <pic:nvPicPr>
                    <pic:cNvPr descr="C:\Users\ADC-006\Desktop\Untitled.jpg" id="0" name="image2.jpg"/>
                    <pic:cNvPicPr preferRelativeResize="0"/>
                  </pic:nvPicPr>
                  <pic:blipFill>
                    <a:blip r:embed="rId12"/>
                    <a:srcRect b="0" l="0" r="0" t="0"/>
                    <a:stretch>
                      <a:fillRect/>
                    </a:stretch>
                  </pic:blipFill>
                  <pic:spPr>
                    <a:xfrm>
                      <a:off x="0" y="0"/>
                      <a:ext cx="5722110" cy="29527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drawing>
          <wp:inline distB="0" distT="0" distL="0" distR="0">
            <wp:extent cx="5732147" cy="4206118"/>
            <wp:effectExtent b="0" l="0" r="0" t="0"/>
            <wp:docPr id="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2147" cy="4206118"/>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7C">
      <w:pPr>
        <w:spacing w:line="360" w:lineRule="auto"/>
        <w:rPr>
          <w:b w:val="1"/>
        </w:rPr>
      </w:pPr>
      <w:r w:rsidDel="00000000" w:rsidR="00000000" w:rsidRPr="00000000">
        <w:rPr>
          <w:b w:val="1"/>
          <w:rtl w:val="0"/>
        </w:rPr>
        <w:t xml:space="preserve">                     </w:t>
      </w:r>
    </w:p>
    <w:p w:rsidR="00000000" w:rsidDel="00000000" w:rsidP="00000000" w:rsidRDefault="00000000" w:rsidRPr="00000000" w14:paraId="0000007D">
      <w:pPr>
        <w:spacing w:line="360" w:lineRule="auto"/>
        <w:rPr>
          <w:b w:val="1"/>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jpg"/><Relationship Id="rId12" Type="http://schemas.openxmlformats.org/officeDocument/2006/relationships/image" Target="media/image2.jp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n.wikipedia.org/wiki/Biochemistry" TargetMode="External"/><Relationship Id="rId8" Type="http://schemas.openxmlformats.org/officeDocument/2006/relationships/hyperlink" Target="https://en.wikipedia.org/wiki/Carboxyl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